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D57232" w:rsidRDefault="00195B84" w:rsidP="00AC36F7">
      <w:pPr>
        <w:spacing w:after="360"/>
      </w:pPr>
      <w:r>
        <w:t xml:space="preserve">August </w:t>
      </w:r>
      <w:r w:rsidR="00FB4D6F">
        <w:t>2</w:t>
      </w:r>
      <w:r w:rsidR="006C1033">
        <w:t>7</w:t>
      </w:r>
      <w:bookmarkStart w:id="0" w:name="_GoBack"/>
      <w:bookmarkEnd w:id="0"/>
      <w:r>
        <w:t>, 2019</w:t>
      </w:r>
    </w:p>
    <w:p w:rsidR="00C70BA5" w:rsidRPr="0004594D" w:rsidRDefault="00195B84" w:rsidP="004423F3">
      <w:pPr>
        <w:rPr>
          <w:b/>
        </w:rPr>
      </w:pPr>
      <w:r>
        <w:rPr>
          <w:b/>
        </w:rPr>
        <w:t>Coilcraft Releases Two New Low-profile 0402-sized Chip Inductors</w:t>
      </w:r>
    </w:p>
    <w:p w:rsidR="0024094C" w:rsidRDefault="00C30C28" w:rsidP="00944985">
      <w:r>
        <w:t>Cary, IL</w:t>
      </w:r>
      <w:r w:rsidR="009058F5">
        <w:t>, USA —</w:t>
      </w:r>
      <w:r w:rsidR="000A48DE">
        <w:t xml:space="preserve"> </w:t>
      </w:r>
      <w:r w:rsidR="00482E7D" w:rsidRPr="001A4D4C">
        <w:t>Coilcraf</w:t>
      </w:r>
      <w:r w:rsidR="00952A91" w:rsidRPr="001A4D4C">
        <w:t>t</w:t>
      </w:r>
      <w:r w:rsidR="00195B84">
        <w:t xml:space="preserve"> has introduced two</w:t>
      </w:r>
      <w:r w:rsidR="001A4D4C">
        <w:t xml:space="preserve"> </w:t>
      </w:r>
      <w:r w:rsidR="001D49E9">
        <w:t xml:space="preserve">new </w:t>
      </w:r>
      <w:r w:rsidR="0024094C">
        <w:t xml:space="preserve">series of low-profile </w:t>
      </w:r>
      <w:r w:rsidR="00D57232">
        <w:t xml:space="preserve">wirewound </w:t>
      </w:r>
      <w:r w:rsidR="00AE564A">
        <w:t>chip inductors</w:t>
      </w:r>
      <w:r w:rsidR="0024094C">
        <w:t xml:space="preserve">: the </w:t>
      </w:r>
      <w:hyperlink r:id="rId5" w:history="1">
        <w:r w:rsidR="0024094C" w:rsidRPr="001B7B57">
          <w:rPr>
            <w:rStyle w:val="Hyperlink"/>
          </w:rPr>
          <w:t>0402CT Series</w:t>
        </w:r>
      </w:hyperlink>
      <w:r w:rsidR="0024094C">
        <w:t xml:space="preserve"> and the </w:t>
      </w:r>
      <w:hyperlink r:id="rId6" w:history="1">
        <w:r w:rsidR="0024094C" w:rsidRPr="001B7B57">
          <w:rPr>
            <w:rStyle w:val="Hyperlink"/>
          </w:rPr>
          <w:t>0402FL Series</w:t>
        </w:r>
      </w:hyperlink>
      <w:r w:rsidR="0024094C">
        <w:t>.</w:t>
      </w:r>
    </w:p>
    <w:p w:rsidR="0024094C" w:rsidRDefault="0024094C" w:rsidP="00944985">
      <w:r>
        <w:t>The 0402CT Series features a ceramic core and has a maximum height of just 0.45 mm —</w:t>
      </w:r>
      <w:r w:rsidR="00AE564A">
        <w:t xml:space="preserve"> </w:t>
      </w:r>
      <w:r w:rsidR="001614D8">
        <w:t xml:space="preserve">a </w:t>
      </w:r>
      <w:r w:rsidR="00DF2D6D" w:rsidRPr="00DF2D6D">
        <w:t>30% lower profile than competitive products</w:t>
      </w:r>
      <w:r w:rsidR="00DF2D6D">
        <w:t xml:space="preserve">. Offered in </w:t>
      </w:r>
      <w:r w:rsidR="00DF2D6D" w:rsidRPr="00DF2D6D">
        <w:t>23 inductance values from 1.2 to 56 nH</w:t>
      </w:r>
      <w:r w:rsidR="00B531C8">
        <w:t xml:space="preserve"> (with, 5%, 3% or 2% tolerance)</w:t>
      </w:r>
      <w:r w:rsidR="00DF2D6D">
        <w:t>, the 0402CT provides e</w:t>
      </w:r>
      <w:r w:rsidR="00DF2D6D" w:rsidRPr="00DF2D6D">
        <w:t>xcellent Q Factor performance – up to 8</w:t>
      </w:r>
      <w:r w:rsidR="00EF66EC">
        <w:t>4</w:t>
      </w:r>
      <w:r w:rsidR="00DF2D6D" w:rsidRPr="00DF2D6D">
        <w:t xml:space="preserve"> at 2.4 GHz</w:t>
      </w:r>
      <w:r w:rsidR="00DF2D6D">
        <w:t xml:space="preserve">. It also offers </w:t>
      </w:r>
      <w:r w:rsidR="00DF2D6D" w:rsidRPr="00DF2D6D">
        <w:t>self-resonant frequencies as high as 27.5 GHz</w:t>
      </w:r>
      <w:r w:rsidR="00DF2D6D">
        <w:t xml:space="preserve"> and current </w:t>
      </w:r>
      <w:r w:rsidR="00EB7D34">
        <w:t>ratings up to 2.3 Amps (Irms)</w:t>
      </w:r>
      <w:r w:rsidR="00DF2D6D">
        <w:t xml:space="preserve">. </w:t>
      </w:r>
    </w:p>
    <w:p w:rsidR="00B8674B" w:rsidRDefault="00B531C8" w:rsidP="00B531C8">
      <w:r>
        <w:t xml:space="preserve">The ferrite-core 0402FL Series has a maximum height of 0.55 mm </w:t>
      </w:r>
      <w:r w:rsidR="001B7B57">
        <w:t>and is o</w:t>
      </w:r>
      <w:r w:rsidR="001B7B57" w:rsidRPr="001B7B57">
        <w:t xml:space="preserve">ffered in </w:t>
      </w:r>
      <w:r w:rsidR="001B7B57">
        <w:t>16</w:t>
      </w:r>
      <w:r w:rsidR="001B7B57" w:rsidRPr="001B7B57">
        <w:t xml:space="preserve"> inductance values from </w:t>
      </w:r>
      <w:r w:rsidR="001B7B57">
        <w:t>20</w:t>
      </w:r>
      <w:r w:rsidR="001B7B57" w:rsidRPr="001B7B57">
        <w:t xml:space="preserve"> to 56</w:t>
      </w:r>
      <w:r w:rsidR="001B7B57">
        <w:t xml:space="preserve">0 nH. It </w:t>
      </w:r>
      <w:r>
        <w:t>is ideal for use as a one-pole filter or RF choke in cellular bands</w:t>
      </w:r>
      <w:r w:rsidR="001B7B57">
        <w:t>, and</w:t>
      </w:r>
      <w:r>
        <w:t xml:space="preserve"> c</w:t>
      </w:r>
      <w:r w:rsidRPr="00B531C8">
        <w:t xml:space="preserve">an </w:t>
      </w:r>
      <w:r w:rsidR="00EB7D34">
        <w:t xml:space="preserve">be used in </w:t>
      </w:r>
      <w:r w:rsidR="00EB7D34" w:rsidRPr="00EB7D34">
        <w:t>both mobile and infrastructure equipment</w:t>
      </w:r>
      <w:r>
        <w:t xml:space="preserve">. The 0402FL’s ferrite construction provides high current handling — up to </w:t>
      </w:r>
      <w:r w:rsidR="001B7B57">
        <w:t>1.3 Amps (Irms)</w:t>
      </w:r>
      <w:r>
        <w:t xml:space="preserve"> </w:t>
      </w:r>
      <w:r w:rsidR="00050B45">
        <w:t xml:space="preserve"> </w:t>
      </w:r>
      <w:r w:rsidR="00EB7D34">
        <w:t xml:space="preserve">— with extremely low DCR. </w:t>
      </w:r>
    </w:p>
    <w:p w:rsidR="00171B24" w:rsidRDefault="001B7B57" w:rsidP="00171B24">
      <w:r>
        <w:t>Both the 0402CT and 0402FL</w:t>
      </w:r>
      <w:r w:rsidR="00171B24">
        <w:t xml:space="preserve"> feature </w:t>
      </w:r>
      <w:r w:rsidR="00171B24" w:rsidRPr="00E11E3E">
        <w:t>RoHS compliant</w:t>
      </w:r>
      <w:r w:rsidR="00171B24">
        <w:t>,</w:t>
      </w:r>
      <w:r w:rsidR="00171B24" w:rsidRPr="00E11E3E">
        <w:t xml:space="preserve"> </w:t>
      </w:r>
      <w:r w:rsidR="005063EE">
        <w:t>m</w:t>
      </w:r>
      <w:r w:rsidR="005063EE" w:rsidRPr="005063EE">
        <w:t xml:space="preserve">atte tin over nickel over silver-platinum-glass frit </w:t>
      </w:r>
      <w:r w:rsidR="00171B24" w:rsidRPr="00171B24">
        <w:t>terminations</w:t>
      </w:r>
      <w:r w:rsidR="00171B24">
        <w:t xml:space="preserve"> </w:t>
      </w:r>
      <w:r w:rsidR="00171B24" w:rsidRPr="00090D26">
        <w:t xml:space="preserve">and </w:t>
      </w:r>
      <w:r w:rsidR="009A1BA1" w:rsidRPr="009A1BA1">
        <w:t>withstand a maximum reflow temperature of 260°C</w:t>
      </w:r>
      <w:r w:rsidR="00171B24">
        <w:t xml:space="preserve">. </w:t>
      </w:r>
    </w:p>
    <w:p w:rsidR="003621F8" w:rsidRDefault="005C1E22" w:rsidP="00DA5A6B">
      <w:r>
        <w:t xml:space="preserve">Like all Coilcraft products, complete technical specifications and free evaluation samples of the </w:t>
      </w:r>
      <w:r w:rsidR="00611E9E">
        <w:t>0402</w:t>
      </w:r>
      <w:r w:rsidR="001B7B57">
        <w:t xml:space="preserve">CT and 0402FL </w:t>
      </w:r>
      <w:r>
        <w:t xml:space="preserve">Series are available at </w:t>
      </w:r>
      <w:hyperlink r:id="rId7" w:history="1">
        <w:r w:rsidR="00DA5A6B">
          <w:rPr>
            <w:rStyle w:val="Hyperlink"/>
          </w:rPr>
          <w:t>www.coilcraft.com</w:t>
        </w:r>
      </w:hyperlink>
      <w:r>
        <w:t>.</w:t>
      </w:r>
      <w:r w:rsidR="00DA5A6B">
        <w:t xml:space="preserve"> Parts are available from stock and can be ordered on-line at </w:t>
      </w:r>
      <w:hyperlink r:id="rId8" w:history="1">
        <w:r w:rsidR="00DA5A6B">
          <w:rPr>
            <w:rStyle w:val="Hyperlink"/>
          </w:rPr>
          <w:t>buy.coilcraft.com</w:t>
        </w:r>
      </w:hyperlink>
      <w:r w:rsidR="00DA5A6B">
        <w:t xml:space="preserve"> or by calling a local </w:t>
      </w:r>
      <w:hyperlink r:id="rId9" w:history="1">
        <w:r w:rsidR="00DA5A6B" w:rsidRPr="00A465EE">
          <w:rPr>
            <w:rStyle w:val="Hyperlink"/>
          </w:rPr>
          <w:t>Coilcraft sales office</w:t>
        </w:r>
      </w:hyperlink>
      <w:r w:rsidR="00DA5A6B">
        <w:t xml:space="preserve">. </w:t>
      </w:r>
    </w:p>
    <w:p w:rsidR="009058F5" w:rsidRDefault="007C4A03" w:rsidP="004423F3">
      <w:pPr>
        <w:pBdr>
          <w:bottom w:val="thinThickThinMediumGap" w:sz="18" w:space="1" w:color="auto"/>
        </w:pBdr>
      </w:pPr>
      <w:r>
        <w:t xml:space="preserve">For more information, contact Len Crane, +1-847-639-6400, </w:t>
      </w:r>
      <w:r w:rsidRPr="00CB025E">
        <w:t>lcrane@coilcraft.com</w:t>
      </w:r>
      <w:r w:rsidR="00CB025E">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AD3D0B">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414EA"/>
    <w:rsid w:val="0004594D"/>
    <w:rsid w:val="00050B45"/>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0598"/>
    <w:rsid w:val="000D1ADC"/>
    <w:rsid w:val="000E0E42"/>
    <w:rsid w:val="000E212F"/>
    <w:rsid w:val="000F4626"/>
    <w:rsid w:val="001073CB"/>
    <w:rsid w:val="00110239"/>
    <w:rsid w:val="00115072"/>
    <w:rsid w:val="00123D12"/>
    <w:rsid w:val="00125BA1"/>
    <w:rsid w:val="0012628C"/>
    <w:rsid w:val="00131AB7"/>
    <w:rsid w:val="001338D4"/>
    <w:rsid w:val="001346B1"/>
    <w:rsid w:val="00152417"/>
    <w:rsid w:val="00161115"/>
    <w:rsid w:val="001614D8"/>
    <w:rsid w:val="00167684"/>
    <w:rsid w:val="00171B24"/>
    <w:rsid w:val="001818C9"/>
    <w:rsid w:val="001846C8"/>
    <w:rsid w:val="00193F54"/>
    <w:rsid w:val="00195B84"/>
    <w:rsid w:val="00196E58"/>
    <w:rsid w:val="001A4D4C"/>
    <w:rsid w:val="001B7B57"/>
    <w:rsid w:val="001C32FC"/>
    <w:rsid w:val="001D1516"/>
    <w:rsid w:val="001D36FF"/>
    <w:rsid w:val="001D49E9"/>
    <w:rsid w:val="001E12A4"/>
    <w:rsid w:val="001E7855"/>
    <w:rsid w:val="001F00FB"/>
    <w:rsid w:val="001F636D"/>
    <w:rsid w:val="00200FFB"/>
    <w:rsid w:val="00202B51"/>
    <w:rsid w:val="0020658F"/>
    <w:rsid w:val="00213AC5"/>
    <w:rsid w:val="00215AC5"/>
    <w:rsid w:val="002161ED"/>
    <w:rsid w:val="00227E96"/>
    <w:rsid w:val="002371BD"/>
    <w:rsid w:val="0024094C"/>
    <w:rsid w:val="002446E7"/>
    <w:rsid w:val="00254CAB"/>
    <w:rsid w:val="00263111"/>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BE2"/>
    <w:rsid w:val="00413B76"/>
    <w:rsid w:val="0042242E"/>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D2661"/>
    <w:rsid w:val="004E6EEB"/>
    <w:rsid w:val="004E7E74"/>
    <w:rsid w:val="0050395D"/>
    <w:rsid w:val="00504573"/>
    <w:rsid w:val="005063EE"/>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1E9E"/>
    <w:rsid w:val="00614E25"/>
    <w:rsid w:val="00622160"/>
    <w:rsid w:val="00626087"/>
    <w:rsid w:val="0062655F"/>
    <w:rsid w:val="00642D6B"/>
    <w:rsid w:val="00655478"/>
    <w:rsid w:val="00655F7F"/>
    <w:rsid w:val="006644F9"/>
    <w:rsid w:val="006656A1"/>
    <w:rsid w:val="006773FF"/>
    <w:rsid w:val="00684CD7"/>
    <w:rsid w:val="0068588B"/>
    <w:rsid w:val="00697D65"/>
    <w:rsid w:val="006C1033"/>
    <w:rsid w:val="006C5EF5"/>
    <w:rsid w:val="006C73F9"/>
    <w:rsid w:val="006C78E5"/>
    <w:rsid w:val="006C7BB4"/>
    <w:rsid w:val="006D4813"/>
    <w:rsid w:val="006E3EA0"/>
    <w:rsid w:val="006E551E"/>
    <w:rsid w:val="006E71E7"/>
    <w:rsid w:val="006F39B9"/>
    <w:rsid w:val="006F3FF1"/>
    <w:rsid w:val="00702206"/>
    <w:rsid w:val="007217C0"/>
    <w:rsid w:val="0072556E"/>
    <w:rsid w:val="0073055A"/>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21F91"/>
    <w:rsid w:val="00825BEB"/>
    <w:rsid w:val="0082721D"/>
    <w:rsid w:val="00837EEF"/>
    <w:rsid w:val="00845972"/>
    <w:rsid w:val="008463AF"/>
    <w:rsid w:val="008636A2"/>
    <w:rsid w:val="0086582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44985"/>
    <w:rsid w:val="00951840"/>
    <w:rsid w:val="00952A91"/>
    <w:rsid w:val="00953816"/>
    <w:rsid w:val="00966E5B"/>
    <w:rsid w:val="009711FD"/>
    <w:rsid w:val="009847CB"/>
    <w:rsid w:val="00987081"/>
    <w:rsid w:val="00987510"/>
    <w:rsid w:val="0099761C"/>
    <w:rsid w:val="009A1BA1"/>
    <w:rsid w:val="009A2584"/>
    <w:rsid w:val="009B045B"/>
    <w:rsid w:val="009B28EE"/>
    <w:rsid w:val="009B3756"/>
    <w:rsid w:val="009C0606"/>
    <w:rsid w:val="009C56FB"/>
    <w:rsid w:val="009D1204"/>
    <w:rsid w:val="009D3DCF"/>
    <w:rsid w:val="009E7980"/>
    <w:rsid w:val="00A05EB0"/>
    <w:rsid w:val="00A06F45"/>
    <w:rsid w:val="00A22861"/>
    <w:rsid w:val="00A4006D"/>
    <w:rsid w:val="00A40E49"/>
    <w:rsid w:val="00A45E4D"/>
    <w:rsid w:val="00A46007"/>
    <w:rsid w:val="00A465EE"/>
    <w:rsid w:val="00A4778C"/>
    <w:rsid w:val="00A50BD9"/>
    <w:rsid w:val="00A52A35"/>
    <w:rsid w:val="00A54F0D"/>
    <w:rsid w:val="00A65CB4"/>
    <w:rsid w:val="00A67345"/>
    <w:rsid w:val="00A903F4"/>
    <w:rsid w:val="00A97F88"/>
    <w:rsid w:val="00AA0946"/>
    <w:rsid w:val="00AA4835"/>
    <w:rsid w:val="00AA641C"/>
    <w:rsid w:val="00AB023C"/>
    <w:rsid w:val="00AB4F30"/>
    <w:rsid w:val="00AB67AA"/>
    <w:rsid w:val="00AC36F7"/>
    <w:rsid w:val="00AD3D0B"/>
    <w:rsid w:val="00AD5D40"/>
    <w:rsid w:val="00AD655C"/>
    <w:rsid w:val="00AE4588"/>
    <w:rsid w:val="00AE467C"/>
    <w:rsid w:val="00AE564A"/>
    <w:rsid w:val="00AE5C7C"/>
    <w:rsid w:val="00AE752F"/>
    <w:rsid w:val="00B00538"/>
    <w:rsid w:val="00B021DF"/>
    <w:rsid w:val="00B06CD1"/>
    <w:rsid w:val="00B24CBC"/>
    <w:rsid w:val="00B25A5A"/>
    <w:rsid w:val="00B3042F"/>
    <w:rsid w:val="00B314FA"/>
    <w:rsid w:val="00B3567F"/>
    <w:rsid w:val="00B4093E"/>
    <w:rsid w:val="00B439AE"/>
    <w:rsid w:val="00B531C8"/>
    <w:rsid w:val="00B56C63"/>
    <w:rsid w:val="00B61268"/>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30C28"/>
    <w:rsid w:val="00C401A3"/>
    <w:rsid w:val="00C44594"/>
    <w:rsid w:val="00C46C5A"/>
    <w:rsid w:val="00C46E08"/>
    <w:rsid w:val="00C5502C"/>
    <w:rsid w:val="00C55491"/>
    <w:rsid w:val="00C70BA5"/>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3183"/>
    <w:rsid w:val="00D86CE4"/>
    <w:rsid w:val="00D873FF"/>
    <w:rsid w:val="00DA0B25"/>
    <w:rsid w:val="00DA3968"/>
    <w:rsid w:val="00DA5A6B"/>
    <w:rsid w:val="00DB1757"/>
    <w:rsid w:val="00DB40EB"/>
    <w:rsid w:val="00DC101B"/>
    <w:rsid w:val="00DC5F7A"/>
    <w:rsid w:val="00DD11B5"/>
    <w:rsid w:val="00DD5934"/>
    <w:rsid w:val="00DE54F5"/>
    <w:rsid w:val="00DF2D6D"/>
    <w:rsid w:val="00DF7F67"/>
    <w:rsid w:val="00E06D4A"/>
    <w:rsid w:val="00E116C3"/>
    <w:rsid w:val="00E11E3E"/>
    <w:rsid w:val="00E17952"/>
    <w:rsid w:val="00E459A5"/>
    <w:rsid w:val="00E47B0C"/>
    <w:rsid w:val="00E66AFE"/>
    <w:rsid w:val="00E66F83"/>
    <w:rsid w:val="00E760F1"/>
    <w:rsid w:val="00E771FB"/>
    <w:rsid w:val="00EA0F7D"/>
    <w:rsid w:val="00EA1115"/>
    <w:rsid w:val="00EA7E5E"/>
    <w:rsid w:val="00EB02F6"/>
    <w:rsid w:val="00EB7D34"/>
    <w:rsid w:val="00EC4963"/>
    <w:rsid w:val="00ED7C08"/>
    <w:rsid w:val="00EE5741"/>
    <w:rsid w:val="00EE62EB"/>
    <w:rsid w:val="00EF0A98"/>
    <w:rsid w:val="00EF1F34"/>
    <w:rsid w:val="00EF66EC"/>
    <w:rsid w:val="00F11862"/>
    <w:rsid w:val="00F11C50"/>
    <w:rsid w:val="00F1537F"/>
    <w:rsid w:val="00F17419"/>
    <w:rsid w:val="00F21FBF"/>
    <w:rsid w:val="00F2252C"/>
    <w:rsid w:val="00F27445"/>
    <w:rsid w:val="00F3298F"/>
    <w:rsid w:val="00F332C9"/>
    <w:rsid w:val="00F46797"/>
    <w:rsid w:val="00F46F13"/>
    <w:rsid w:val="00F5488E"/>
    <w:rsid w:val="00F605EF"/>
    <w:rsid w:val="00F70279"/>
    <w:rsid w:val="00F7197D"/>
    <w:rsid w:val="00F75EA0"/>
    <w:rsid w:val="00F84EFA"/>
    <w:rsid w:val="00F852DA"/>
    <w:rsid w:val="00F86C89"/>
    <w:rsid w:val="00F956F0"/>
    <w:rsid w:val="00F97FA0"/>
    <w:rsid w:val="00FA4FE5"/>
    <w:rsid w:val="00FA556B"/>
    <w:rsid w:val="00FB4D6F"/>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19D4"/>
  <w15:docId w15:val="{278BDA84-B337-4792-8FD9-38BEA77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y.coilcraft.com/" TargetMode="External"/><Relationship Id="rId3" Type="http://schemas.openxmlformats.org/officeDocument/2006/relationships/settings" Target="settings.xml"/><Relationship Id="rId7" Type="http://schemas.openxmlformats.org/officeDocument/2006/relationships/hyperlink" Target="https://www.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0402fl.cfm" TargetMode="External"/><Relationship Id="rId11" Type="http://schemas.openxmlformats.org/officeDocument/2006/relationships/theme" Target="theme/theme1.xml"/><Relationship Id="rId5" Type="http://schemas.openxmlformats.org/officeDocument/2006/relationships/hyperlink" Target="https://www.coilcraft.com/0402ct.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ilcraft.com/general/ord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C69E5-416E-49F9-9C5E-3FFEE8F2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10</cp:revision>
  <cp:lastPrinted>2015-07-07T20:25:00Z</cp:lastPrinted>
  <dcterms:created xsi:type="dcterms:W3CDTF">2019-07-31T14:03:00Z</dcterms:created>
  <dcterms:modified xsi:type="dcterms:W3CDTF">2019-08-22T14:52:00Z</dcterms:modified>
</cp:coreProperties>
</file>